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6F" w:rsidRDefault="004E4CDE" w:rsidP="00344A6F">
      <w:pPr>
        <w:widowControl w:val="0"/>
        <w:autoSpaceDE w:val="0"/>
        <w:autoSpaceDN w:val="0"/>
        <w:adjustRightInd w:val="0"/>
        <w:ind w:right="-720"/>
        <w:jc w:val="center"/>
        <w:rPr>
          <w:rFonts w:ascii="Helvetica" w:hAnsi="Helvetica" w:cs="Times New Roman"/>
          <w:b/>
          <w:bCs/>
          <w:sz w:val="32"/>
          <w:szCs w:val="32"/>
          <w:u w:color="0000FF"/>
        </w:rPr>
      </w:pPr>
      <w:r>
        <w:rPr>
          <w:rFonts w:ascii="Helvetica" w:hAnsi="Helvetica" w:cs="Times New Roman"/>
          <w:b/>
          <w:bCs/>
          <w:sz w:val="32"/>
          <w:szCs w:val="32"/>
          <w:u w:color="0000FF"/>
        </w:rPr>
        <w:t>Leadership</w:t>
      </w:r>
      <w:r w:rsidR="000672B7" w:rsidRPr="0017659D">
        <w:rPr>
          <w:rFonts w:ascii="Helvetica" w:hAnsi="Helvetica" w:cs="Times New Roman"/>
          <w:b/>
          <w:bCs/>
          <w:sz w:val="32"/>
          <w:szCs w:val="32"/>
          <w:u w:color="0000FF"/>
        </w:rPr>
        <w:t xml:space="preserve"> Covenant</w:t>
      </w:r>
      <w:r>
        <w:rPr>
          <w:rFonts w:ascii="Helvetica" w:hAnsi="Helvetica" w:cs="Times New Roman"/>
          <w:b/>
          <w:bCs/>
          <w:sz w:val="32"/>
          <w:szCs w:val="32"/>
          <w:u w:color="0000FF"/>
        </w:rPr>
        <w:t xml:space="preserve"> </w:t>
      </w:r>
    </w:p>
    <w:p w:rsidR="00EE64BD" w:rsidRDefault="00EE64BD" w:rsidP="004E5B8D">
      <w:pPr>
        <w:widowControl w:val="0"/>
        <w:autoSpaceDE w:val="0"/>
        <w:autoSpaceDN w:val="0"/>
        <w:adjustRightInd w:val="0"/>
        <w:ind w:right="-720"/>
        <w:jc w:val="center"/>
        <w:rPr>
          <w:rFonts w:ascii="Helvetica" w:hAnsi="Helvetica" w:cs="Times New Roman"/>
          <w:b/>
          <w:bCs/>
          <w:sz w:val="32"/>
          <w:szCs w:val="32"/>
          <w:u w:color="0000FF"/>
        </w:rPr>
      </w:pPr>
    </w:p>
    <w:p w:rsidR="004E5B8D" w:rsidRDefault="004E5B8D" w:rsidP="004E5B8D">
      <w:pPr>
        <w:widowControl w:val="0"/>
        <w:autoSpaceDE w:val="0"/>
        <w:autoSpaceDN w:val="0"/>
        <w:adjustRightInd w:val="0"/>
        <w:ind w:right="-720"/>
        <w:jc w:val="center"/>
        <w:rPr>
          <w:rFonts w:ascii="Helvetica" w:hAnsi="Helvetica" w:cs="Times New Roman"/>
          <w:i/>
          <w:iCs/>
          <w:u w:color="0000FF"/>
        </w:rPr>
      </w:pPr>
      <w:r w:rsidRPr="004E5B8D">
        <w:rPr>
          <w:rFonts w:ascii="Helvetica" w:hAnsi="Helvetica" w:cs="Times New Roman"/>
          <w:b/>
          <w:i/>
          <w:iCs/>
          <w:u w:color="0000FF"/>
        </w:rPr>
        <w:t>1 Timothy 1:12</w:t>
      </w:r>
      <w:r w:rsidRPr="004E5B8D">
        <w:rPr>
          <w:rFonts w:ascii="Helvetica" w:hAnsi="Helvetica" w:cs="Times New Roman"/>
          <w:i/>
          <w:iCs/>
          <w:u w:color="0000FF"/>
        </w:rPr>
        <w:t xml:space="preserve"> And I thank Christ Jesus our Lord who has enabled me, </w:t>
      </w:r>
    </w:p>
    <w:p w:rsidR="004E4CDE" w:rsidRDefault="004E5B8D" w:rsidP="004E5B8D">
      <w:pPr>
        <w:widowControl w:val="0"/>
        <w:autoSpaceDE w:val="0"/>
        <w:autoSpaceDN w:val="0"/>
        <w:adjustRightInd w:val="0"/>
        <w:ind w:right="-720"/>
        <w:jc w:val="center"/>
        <w:rPr>
          <w:rFonts w:ascii="Helvetica" w:hAnsi="Helvetica" w:cs="Times New Roman"/>
          <w:i/>
          <w:iCs/>
          <w:u w:color="0000FF"/>
        </w:rPr>
      </w:pPr>
      <w:r w:rsidRPr="004E5B8D">
        <w:rPr>
          <w:rFonts w:ascii="Helvetica" w:hAnsi="Helvetica" w:cs="Times New Roman"/>
          <w:i/>
          <w:iCs/>
          <w:u w:color="0000FF"/>
        </w:rPr>
        <w:t>because He counted me faithful, putting me into the ministry,</w:t>
      </w:r>
    </w:p>
    <w:p w:rsidR="004E4CDE" w:rsidRDefault="004E4CDE" w:rsidP="004E5B8D">
      <w:pPr>
        <w:widowControl w:val="0"/>
        <w:autoSpaceDE w:val="0"/>
        <w:autoSpaceDN w:val="0"/>
        <w:adjustRightInd w:val="0"/>
        <w:ind w:right="-720"/>
        <w:jc w:val="center"/>
        <w:rPr>
          <w:rFonts w:ascii="Helvetica" w:hAnsi="Helvetica" w:cs="Times New Roman"/>
          <w:i/>
          <w:iCs/>
          <w:u w:color="0000FF"/>
        </w:rPr>
      </w:pPr>
    </w:p>
    <w:p w:rsidR="004E4CDE" w:rsidRDefault="004E4CDE" w:rsidP="004E4CDE">
      <w:pPr>
        <w:widowControl w:val="0"/>
        <w:autoSpaceDE w:val="0"/>
        <w:autoSpaceDN w:val="0"/>
        <w:adjustRightInd w:val="0"/>
        <w:ind w:right="-720"/>
        <w:jc w:val="center"/>
        <w:rPr>
          <w:rFonts w:ascii="Helvetica" w:hAnsi="Helvetica" w:cs="Times New Roman"/>
          <w:b/>
          <w:i/>
          <w:iCs/>
          <w:u w:color="0000FF"/>
        </w:rPr>
      </w:pPr>
      <w:r>
        <w:rPr>
          <w:rFonts w:ascii="Helvetica" w:hAnsi="Helvetica" w:cs="Times New Roman"/>
          <w:b/>
          <w:i/>
          <w:iCs/>
          <w:u w:color="0000FF"/>
        </w:rPr>
        <w:t>Psalm 133</w:t>
      </w:r>
    </w:p>
    <w:p w:rsidR="004E4CDE" w:rsidRPr="004E4CDE" w:rsidRDefault="004E4CDE" w:rsidP="004E4CDE">
      <w:pPr>
        <w:widowControl w:val="0"/>
        <w:autoSpaceDE w:val="0"/>
        <w:autoSpaceDN w:val="0"/>
        <w:adjustRightInd w:val="0"/>
        <w:ind w:right="-720"/>
        <w:jc w:val="center"/>
        <w:rPr>
          <w:rFonts w:ascii="Helvetica" w:hAnsi="Helvetica" w:cs="Times New Roman"/>
          <w:i/>
          <w:iCs/>
          <w:u w:color="0000FF"/>
        </w:rPr>
      </w:pPr>
      <w:r w:rsidRPr="004E4CDE">
        <w:rPr>
          <w:rFonts w:ascii="Helvetica" w:hAnsi="Helvetica" w:cs="Times New Roman"/>
          <w:i/>
          <w:iCs/>
          <w:u w:color="0000FF"/>
        </w:rPr>
        <w:t>1 Behold, how good and how pleasant it is</w:t>
      </w:r>
      <w:r w:rsidR="00344A6F">
        <w:rPr>
          <w:rFonts w:ascii="Helvetica" w:hAnsi="Helvetica" w:cs="Times New Roman"/>
          <w:i/>
          <w:iCs/>
          <w:u w:color="0000FF"/>
        </w:rPr>
        <w:t xml:space="preserve"> </w:t>
      </w:r>
      <w:r w:rsidRPr="004E4CDE">
        <w:rPr>
          <w:rFonts w:ascii="Helvetica" w:hAnsi="Helvetica" w:cs="Times New Roman"/>
          <w:i/>
          <w:iCs/>
          <w:u w:color="0000FF"/>
        </w:rPr>
        <w:t>For breth</w:t>
      </w:r>
      <w:r>
        <w:rPr>
          <w:rFonts w:ascii="Helvetica" w:hAnsi="Helvetica" w:cs="Times New Roman"/>
          <w:i/>
          <w:iCs/>
          <w:u w:color="0000FF"/>
        </w:rPr>
        <w:t>ren to dwell together in unity!</w:t>
      </w:r>
    </w:p>
    <w:p w:rsidR="004E4CDE" w:rsidRPr="004E4CDE" w:rsidRDefault="004E4CDE" w:rsidP="004E4CDE">
      <w:pPr>
        <w:widowControl w:val="0"/>
        <w:autoSpaceDE w:val="0"/>
        <w:autoSpaceDN w:val="0"/>
        <w:adjustRightInd w:val="0"/>
        <w:ind w:right="-720"/>
        <w:jc w:val="center"/>
        <w:rPr>
          <w:rFonts w:ascii="Helvetica" w:hAnsi="Helvetica" w:cs="Times New Roman"/>
          <w:i/>
          <w:iCs/>
          <w:u w:color="0000FF"/>
        </w:rPr>
      </w:pPr>
      <w:r w:rsidRPr="004E4CDE">
        <w:rPr>
          <w:rFonts w:ascii="Helvetica" w:hAnsi="Helvetica" w:cs="Times New Roman"/>
          <w:i/>
          <w:iCs/>
          <w:u w:color="0000FF"/>
        </w:rPr>
        <w:t xml:space="preserve">2 It is like </w:t>
      </w:r>
      <w:r>
        <w:rPr>
          <w:rFonts w:ascii="Helvetica" w:hAnsi="Helvetica" w:cs="Times New Roman"/>
          <w:i/>
          <w:iCs/>
          <w:u w:color="0000FF"/>
        </w:rPr>
        <w:t>the precious oil upon the head,</w:t>
      </w:r>
      <w:r w:rsidR="00344A6F">
        <w:rPr>
          <w:rFonts w:ascii="Helvetica" w:hAnsi="Helvetica" w:cs="Times New Roman"/>
          <w:i/>
          <w:iCs/>
          <w:u w:color="0000FF"/>
        </w:rPr>
        <w:t xml:space="preserve"> </w:t>
      </w:r>
      <w:r>
        <w:rPr>
          <w:rFonts w:ascii="Helvetica" w:hAnsi="Helvetica" w:cs="Times New Roman"/>
          <w:i/>
          <w:iCs/>
          <w:u w:color="0000FF"/>
        </w:rPr>
        <w:t>Running down on the beard,</w:t>
      </w:r>
    </w:p>
    <w:p w:rsidR="004E4CDE" w:rsidRPr="004E4CDE" w:rsidRDefault="004E4CDE" w:rsidP="004E4CDE">
      <w:pPr>
        <w:widowControl w:val="0"/>
        <w:autoSpaceDE w:val="0"/>
        <w:autoSpaceDN w:val="0"/>
        <w:adjustRightInd w:val="0"/>
        <w:ind w:right="-720"/>
        <w:jc w:val="center"/>
        <w:rPr>
          <w:rFonts w:ascii="Helvetica" w:hAnsi="Helvetica" w:cs="Times New Roman"/>
          <w:i/>
          <w:iCs/>
          <w:u w:color="0000FF"/>
        </w:rPr>
      </w:pPr>
      <w:r>
        <w:rPr>
          <w:rFonts w:ascii="Helvetica" w:hAnsi="Helvetica" w:cs="Times New Roman"/>
          <w:i/>
          <w:iCs/>
          <w:u w:color="0000FF"/>
        </w:rPr>
        <w:t>The beard of Aaron,</w:t>
      </w:r>
      <w:r w:rsidR="00344A6F">
        <w:rPr>
          <w:rFonts w:ascii="Helvetica" w:hAnsi="Helvetica" w:cs="Times New Roman"/>
          <w:i/>
          <w:iCs/>
          <w:u w:color="0000FF"/>
        </w:rPr>
        <w:t xml:space="preserve"> </w:t>
      </w:r>
      <w:r w:rsidRPr="004E4CDE">
        <w:rPr>
          <w:rFonts w:ascii="Helvetica" w:hAnsi="Helvetica" w:cs="Times New Roman"/>
          <w:i/>
          <w:iCs/>
          <w:u w:color="0000FF"/>
        </w:rPr>
        <w:t>Running do</w:t>
      </w:r>
      <w:r>
        <w:rPr>
          <w:rFonts w:ascii="Helvetica" w:hAnsi="Helvetica" w:cs="Times New Roman"/>
          <w:i/>
          <w:iCs/>
          <w:u w:color="0000FF"/>
        </w:rPr>
        <w:t>wn on the edge of his garments.</w:t>
      </w:r>
    </w:p>
    <w:p w:rsidR="004E4CDE" w:rsidRPr="004E4CDE" w:rsidRDefault="004E4CDE" w:rsidP="004E4CDE">
      <w:pPr>
        <w:widowControl w:val="0"/>
        <w:autoSpaceDE w:val="0"/>
        <w:autoSpaceDN w:val="0"/>
        <w:adjustRightInd w:val="0"/>
        <w:ind w:right="-720"/>
        <w:jc w:val="center"/>
        <w:rPr>
          <w:rFonts w:ascii="Helvetica" w:hAnsi="Helvetica" w:cs="Times New Roman"/>
          <w:i/>
          <w:iCs/>
          <w:u w:color="0000FF"/>
        </w:rPr>
      </w:pPr>
      <w:r w:rsidRPr="004E4CDE">
        <w:rPr>
          <w:rFonts w:ascii="Helvetica" w:hAnsi="Helvetica" w:cs="Times New Roman"/>
          <w:i/>
          <w:iCs/>
          <w:u w:color="0000FF"/>
        </w:rPr>
        <w:t>3 It is like the dew of Hermon</w:t>
      </w:r>
      <w:r>
        <w:rPr>
          <w:rFonts w:ascii="Helvetica" w:hAnsi="Helvetica" w:cs="Times New Roman"/>
          <w:i/>
          <w:iCs/>
          <w:u w:color="0000FF"/>
        </w:rPr>
        <w:t>,</w:t>
      </w:r>
      <w:r w:rsidR="00344A6F">
        <w:rPr>
          <w:rFonts w:ascii="Helvetica" w:hAnsi="Helvetica" w:cs="Times New Roman"/>
          <w:i/>
          <w:iCs/>
          <w:u w:color="0000FF"/>
        </w:rPr>
        <w:t xml:space="preserve"> </w:t>
      </w:r>
      <w:r w:rsidRPr="004E4CDE">
        <w:rPr>
          <w:rFonts w:ascii="Helvetica" w:hAnsi="Helvetica" w:cs="Times New Roman"/>
          <w:i/>
          <w:iCs/>
          <w:u w:color="0000FF"/>
        </w:rPr>
        <w:t>Descend</w:t>
      </w:r>
      <w:r>
        <w:rPr>
          <w:rFonts w:ascii="Helvetica" w:hAnsi="Helvetica" w:cs="Times New Roman"/>
          <w:i/>
          <w:iCs/>
          <w:u w:color="0000FF"/>
        </w:rPr>
        <w:t>ing upon the mountains of Zion;</w:t>
      </w:r>
    </w:p>
    <w:p w:rsidR="004E5B8D" w:rsidRDefault="004E4CDE" w:rsidP="004E4CDE">
      <w:pPr>
        <w:widowControl w:val="0"/>
        <w:autoSpaceDE w:val="0"/>
        <w:autoSpaceDN w:val="0"/>
        <w:adjustRightInd w:val="0"/>
        <w:ind w:right="-720"/>
        <w:jc w:val="center"/>
        <w:rPr>
          <w:rFonts w:ascii="Helvetica" w:hAnsi="Helvetica" w:cs="Times New Roman"/>
          <w:i/>
          <w:iCs/>
          <w:u w:color="0000FF"/>
        </w:rPr>
      </w:pPr>
      <w:r w:rsidRPr="004E4CDE">
        <w:rPr>
          <w:rFonts w:ascii="Helvetica" w:hAnsi="Helvetica" w:cs="Times New Roman"/>
          <w:i/>
          <w:iCs/>
          <w:u w:color="0000FF"/>
        </w:rPr>
        <w:t>For there th</w:t>
      </w:r>
      <w:r>
        <w:rPr>
          <w:rFonts w:ascii="Helvetica" w:hAnsi="Helvetica" w:cs="Times New Roman"/>
          <w:i/>
          <w:iCs/>
          <w:u w:color="0000FF"/>
        </w:rPr>
        <w:t>e Lord commanded the blessing —</w:t>
      </w:r>
      <w:r w:rsidR="00344A6F">
        <w:rPr>
          <w:rFonts w:ascii="Helvetica" w:hAnsi="Helvetica" w:cs="Times New Roman"/>
          <w:i/>
          <w:iCs/>
          <w:u w:color="0000FF"/>
        </w:rPr>
        <w:t xml:space="preserve"> </w:t>
      </w:r>
      <w:r w:rsidRPr="004E4CDE">
        <w:rPr>
          <w:rFonts w:ascii="Helvetica" w:hAnsi="Helvetica" w:cs="Times New Roman"/>
          <w:i/>
          <w:iCs/>
          <w:u w:color="0000FF"/>
        </w:rPr>
        <w:t>Life forevermore.</w:t>
      </w:r>
    </w:p>
    <w:p w:rsidR="004E5B8D" w:rsidRDefault="004E5B8D" w:rsidP="004E5B8D">
      <w:pPr>
        <w:widowControl w:val="0"/>
        <w:autoSpaceDE w:val="0"/>
        <w:autoSpaceDN w:val="0"/>
        <w:adjustRightInd w:val="0"/>
        <w:ind w:right="-720"/>
        <w:rPr>
          <w:rFonts w:ascii="Helvetica" w:hAnsi="Helvetica" w:cs="Times New Roman"/>
          <w:i/>
          <w:iCs/>
          <w:u w:color="0000FF"/>
        </w:rPr>
      </w:pPr>
    </w:p>
    <w:p w:rsidR="000672B7" w:rsidRPr="0017659D" w:rsidRDefault="000672B7" w:rsidP="00CD08D1">
      <w:pPr>
        <w:widowControl w:val="0"/>
        <w:autoSpaceDE w:val="0"/>
        <w:autoSpaceDN w:val="0"/>
        <w:adjustRightInd w:val="0"/>
        <w:ind w:right="-720"/>
        <w:rPr>
          <w:rFonts w:ascii="Helvetica" w:hAnsi="Helvetica" w:cs="Times New Roman"/>
          <w:b/>
          <w:bCs/>
          <w:sz w:val="22"/>
          <w:u w:color="0000FF"/>
        </w:rPr>
      </w:pPr>
      <w:r w:rsidRPr="0017659D">
        <w:rPr>
          <w:rFonts w:ascii="Helvetica" w:hAnsi="Helvetica" w:cs="Times New Roman"/>
          <w:b/>
          <w:bCs/>
          <w:sz w:val="22"/>
          <w:u w:color="0000FF"/>
        </w:rPr>
        <w:t>Introduction:</w:t>
      </w:r>
    </w:p>
    <w:p w:rsidR="0069080D" w:rsidRDefault="000672B7"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We, the leaders</w:t>
      </w:r>
      <w:r w:rsidRPr="0017659D">
        <w:rPr>
          <w:rFonts w:ascii="Helvetica" w:hAnsi="Helvetica" w:cs="Times New Roman"/>
          <w:sz w:val="22"/>
          <w:u w:color="0000FF"/>
        </w:rPr>
        <w:t xml:space="preserve"> of Twin Rivers Worship Center, commit ourselves to building the body of Christ. We will seek to develop healthy relationships among staff and congregation in our lives together</w:t>
      </w:r>
      <w:r w:rsidR="004051A8">
        <w:rPr>
          <w:rFonts w:ascii="Helvetica" w:hAnsi="Helvetica" w:cs="Times New Roman"/>
          <w:sz w:val="22"/>
          <w:u w:color="0000FF"/>
        </w:rPr>
        <w:t>. In order to foster a good healthy spiritual</w:t>
      </w:r>
      <w:r w:rsidRPr="0017659D">
        <w:rPr>
          <w:rFonts w:ascii="Helvetica" w:hAnsi="Helvetica" w:cs="Times New Roman"/>
          <w:sz w:val="22"/>
          <w:u w:color="0000FF"/>
        </w:rPr>
        <w:t xml:space="preserve"> environment at Twin Rivers, we wi</w:t>
      </w:r>
      <w:r w:rsidR="0069080D">
        <w:rPr>
          <w:rFonts w:ascii="Helvetica" w:hAnsi="Helvetica" w:cs="Times New Roman"/>
          <w:sz w:val="22"/>
          <w:u w:color="0000FF"/>
        </w:rPr>
        <w:t>ll strive to create harmony and</w:t>
      </w:r>
      <w:r w:rsidR="00312072">
        <w:rPr>
          <w:rFonts w:ascii="Helvetica" w:hAnsi="Helvetica" w:cs="Times New Roman"/>
          <w:sz w:val="22"/>
          <w:u w:color="0000FF"/>
        </w:rPr>
        <w:t xml:space="preserve"> we will</w:t>
      </w:r>
      <w:r w:rsidR="0069080D">
        <w:rPr>
          <w:rFonts w:ascii="Helvetica" w:hAnsi="Helvetica" w:cs="Times New Roman"/>
          <w:sz w:val="22"/>
          <w:u w:color="0000FF"/>
        </w:rPr>
        <w:t xml:space="preserve"> work together in a spirit of unity. </w:t>
      </w:r>
    </w:p>
    <w:p w:rsidR="00CD08D1" w:rsidRDefault="00CD08D1" w:rsidP="00CD08D1">
      <w:pPr>
        <w:widowControl w:val="0"/>
        <w:autoSpaceDE w:val="0"/>
        <w:autoSpaceDN w:val="0"/>
        <w:adjustRightInd w:val="0"/>
        <w:ind w:right="-720"/>
        <w:rPr>
          <w:rFonts w:ascii="Helvetica" w:hAnsi="Helvetica" w:cs="Times New Roman"/>
          <w:b/>
          <w:sz w:val="22"/>
          <w:u w:color="0000FF"/>
        </w:rPr>
      </w:pPr>
    </w:p>
    <w:p w:rsidR="0069080D" w:rsidRPr="0069080D" w:rsidRDefault="0069080D" w:rsidP="00CD08D1">
      <w:pPr>
        <w:widowControl w:val="0"/>
        <w:autoSpaceDE w:val="0"/>
        <w:autoSpaceDN w:val="0"/>
        <w:adjustRightInd w:val="0"/>
        <w:ind w:right="-720"/>
        <w:rPr>
          <w:rFonts w:ascii="Helvetica" w:hAnsi="Helvetica" w:cs="Times New Roman"/>
          <w:b/>
          <w:sz w:val="22"/>
          <w:u w:color="0000FF"/>
        </w:rPr>
      </w:pPr>
      <w:r w:rsidRPr="0069080D">
        <w:rPr>
          <w:rFonts w:ascii="Helvetica" w:hAnsi="Helvetica" w:cs="Times New Roman"/>
          <w:b/>
          <w:sz w:val="22"/>
          <w:u w:color="0000FF"/>
        </w:rPr>
        <w:t>Christian Conduct:</w:t>
      </w:r>
    </w:p>
    <w:p w:rsidR="000672B7" w:rsidRDefault="000672B7" w:rsidP="00CD08D1">
      <w:pPr>
        <w:widowControl w:val="0"/>
        <w:autoSpaceDE w:val="0"/>
        <w:autoSpaceDN w:val="0"/>
        <w:adjustRightInd w:val="0"/>
        <w:ind w:right="-720"/>
        <w:rPr>
          <w:rFonts w:ascii="Helvetica" w:hAnsi="Helvetica" w:cs="Times New Roman"/>
          <w:sz w:val="22"/>
          <w:u w:color="0000FF"/>
        </w:rPr>
      </w:pPr>
      <w:r w:rsidRPr="0017659D">
        <w:rPr>
          <w:rFonts w:ascii="Helvetica" w:hAnsi="Helvetica" w:cs="Times New Roman"/>
          <w:sz w:val="22"/>
          <w:u w:color="0000FF"/>
        </w:rPr>
        <w:t>We will con</w:t>
      </w:r>
      <w:r w:rsidR="0069080D">
        <w:rPr>
          <w:rFonts w:ascii="Helvetica" w:hAnsi="Helvetica" w:cs="Times New Roman"/>
          <w:sz w:val="22"/>
          <w:u w:color="0000FF"/>
        </w:rPr>
        <w:t>duct ourselves as Christian leaders and live in</w:t>
      </w:r>
      <w:r w:rsidR="00312072">
        <w:rPr>
          <w:rFonts w:ascii="Helvetica" w:hAnsi="Helvetica" w:cs="Times New Roman"/>
          <w:sz w:val="22"/>
          <w:u w:color="0000FF"/>
        </w:rPr>
        <w:t xml:space="preserve"> a</w:t>
      </w:r>
      <w:r w:rsidR="0069080D">
        <w:rPr>
          <w:rFonts w:ascii="Helvetica" w:hAnsi="Helvetica" w:cs="Times New Roman"/>
          <w:sz w:val="22"/>
          <w:u w:color="0000FF"/>
        </w:rPr>
        <w:t xml:space="preserve"> manner that our words and actions will</w:t>
      </w:r>
      <w:r w:rsidRPr="0017659D">
        <w:rPr>
          <w:rFonts w:ascii="Helvetica" w:hAnsi="Helvetica" w:cs="Times New Roman"/>
          <w:sz w:val="22"/>
          <w:u w:color="0000FF"/>
        </w:rPr>
        <w:t xml:space="preserve"> reflect </w:t>
      </w:r>
      <w:r>
        <w:rPr>
          <w:rFonts w:ascii="Helvetica" w:hAnsi="Helvetica" w:cs="Times New Roman"/>
          <w:sz w:val="22"/>
          <w:u w:color="0000FF"/>
        </w:rPr>
        <w:t>the high calling of our ministry</w:t>
      </w:r>
      <w:r w:rsidR="0069080D">
        <w:rPr>
          <w:rFonts w:ascii="Helvetica" w:hAnsi="Helvetica" w:cs="Times New Roman"/>
          <w:sz w:val="22"/>
          <w:u w:color="0000FF"/>
        </w:rPr>
        <w:t>. As leaders at Twin Rivers</w:t>
      </w:r>
      <w:r w:rsidR="00312072">
        <w:rPr>
          <w:rFonts w:ascii="Helvetica" w:hAnsi="Helvetica" w:cs="Times New Roman"/>
          <w:sz w:val="22"/>
          <w:u w:color="0000FF"/>
        </w:rPr>
        <w:t>,</w:t>
      </w:r>
      <w:r w:rsidR="0069080D">
        <w:rPr>
          <w:rFonts w:ascii="Helvetica" w:hAnsi="Helvetica" w:cs="Times New Roman"/>
          <w:sz w:val="22"/>
          <w:u w:color="0000FF"/>
        </w:rPr>
        <w:t xml:space="preserve"> w</w:t>
      </w:r>
      <w:r w:rsidRPr="0017659D">
        <w:rPr>
          <w:rFonts w:ascii="Helvetica" w:hAnsi="Helvetica" w:cs="Times New Roman"/>
          <w:sz w:val="22"/>
          <w:u w:color="0000FF"/>
        </w:rPr>
        <w:t>e</w:t>
      </w:r>
      <w:r w:rsidR="0069080D">
        <w:rPr>
          <w:rFonts w:ascii="Helvetica" w:hAnsi="Helvetica" w:cs="Times New Roman"/>
          <w:sz w:val="22"/>
          <w:u w:color="0000FF"/>
        </w:rPr>
        <w:t xml:space="preserve"> commit to </w:t>
      </w:r>
      <w:r w:rsidRPr="0017659D">
        <w:rPr>
          <w:rFonts w:ascii="Helvetica" w:hAnsi="Helvetica" w:cs="Times New Roman"/>
          <w:sz w:val="22"/>
          <w:u w:color="0000FF"/>
        </w:rPr>
        <w:t xml:space="preserve">support the mission </w:t>
      </w:r>
      <w:r w:rsidR="0069080D">
        <w:rPr>
          <w:rFonts w:ascii="Helvetica" w:hAnsi="Helvetica" w:cs="Times New Roman"/>
          <w:sz w:val="22"/>
          <w:u w:color="0000FF"/>
        </w:rPr>
        <w:t xml:space="preserve">and goals of our church and pastor.  </w:t>
      </w:r>
    </w:p>
    <w:p w:rsidR="00CD08D1" w:rsidRDefault="00CD08D1" w:rsidP="00CD08D1">
      <w:pPr>
        <w:widowControl w:val="0"/>
        <w:autoSpaceDE w:val="0"/>
        <w:autoSpaceDN w:val="0"/>
        <w:adjustRightInd w:val="0"/>
        <w:ind w:right="-720"/>
        <w:rPr>
          <w:rFonts w:ascii="Helvetica" w:hAnsi="Helvetica" w:cs="Times New Roman"/>
          <w:b/>
          <w:sz w:val="22"/>
          <w:u w:color="0000FF"/>
        </w:rPr>
      </w:pPr>
    </w:p>
    <w:p w:rsidR="000672B7" w:rsidRPr="0069080D" w:rsidRDefault="0069080D" w:rsidP="00CD08D1">
      <w:pPr>
        <w:widowControl w:val="0"/>
        <w:autoSpaceDE w:val="0"/>
        <w:autoSpaceDN w:val="0"/>
        <w:adjustRightInd w:val="0"/>
        <w:ind w:right="-720"/>
        <w:rPr>
          <w:rFonts w:ascii="Helvetica" w:hAnsi="Helvetica" w:cs="Times New Roman"/>
          <w:b/>
          <w:sz w:val="22"/>
          <w:u w:color="0000FF"/>
        </w:rPr>
      </w:pPr>
      <w:r w:rsidRPr="0069080D">
        <w:rPr>
          <w:rFonts w:ascii="Helvetica" w:hAnsi="Helvetica" w:cs="Times New Roman"/>
          <w:b/>
          <w:sz w:val="22"/>
          <w:u w:color="0000FF"/>
        </w:rPr>
        <w:t>Confidentiality:</w:t>
      </w:r>
    </w:p>
    <w:p w:rsidR="00CD08D1" w:rsidRDefault="000672B7" w:rsidP="00CD08D1">
      <w:pPr>
        <w:widowControl w:val="0"/>
        <w:autoSpaceDE w:val="0"/>
        <w:autoSpaceDN w:val="0"/>
        <w:adjustRightInd w:val="0"/>
        <w:ind w:right="-720"/>
        <w:rPr>
          <w:rFonts w:ascii="Helvetica" w:hAnsi="Helvetica" w:cs="Times New Roman"/>
          <w:sz w:val="22"/>
          <w:u w:color="0000FF"/>
        </w:rPr>
      </w:pPr>
      <w:r w:rsidRPr="0017659D">
        <w:rPr>
          <w:rFonts w:ascii="Helvetica" w:hAnsi="Helvetica" w:cs="Times New Roman"/>
          <w:sz w:val="22"/>
          <w:u w:color="0000FF"/>
        </w:rPr>
        <w:t>We will maintain confidentiality (something another person reveals about one’s self that is not to be shared with others). We wi</w:t>
      </w:r>
      <w:r w:rsidR="004051A8">
        <w:rPr>
          <w:rFonts w:ascii="Helvetica" w:hAnsi="Helvetica" w:cs="Times New Roman"/>
          <w:sz w:val="22"/>
          <w:u w:color="0000FF"/>
        </w:rPr>
        <w:t xml:space="preserve">ll not share confidential </w:t>
      </w:r>
      <w:r w:rsidRPr="0017659D">
        <w:rPr>
          <w:rFonts w:ascii="Helvetica" w:hAnsi="Helvetica" w:cs="Times New Roman"/>
          <w:sz w:val="22"/>
          <w:u w:color="0000FF"/>
        </w:rPr>
        <w:t>issu</w:t>
      </w:r>
      <w:r w:rsidR="00312072">
        <w:rPr>
          <w:rFonts w:ascii="Helvetica" w:hAnsi="Helvetica" w:cs="Times New Roman"/>
          <w:sz w:val="22"/>
          <w:u w:color="0000FF"/>
        </w:rPr>
        <w:t xml:space="preserve">es or information with others </w:t>
      </w:r>
      <w:r w:rsidRPr="0017659D">
        <w:rPr>
          <w:rFonts w:ascii="Helvetica" w:hAnsi="Helvetica" w:cs="Times New Roman"/>
          <w:sz w:val="22"/>
          <w:u w:color="0000FF"/>
        </w:rPr>
        <w:t>including</w:t>
      </w:r>
      <w:r w:rsidR="00312072">
        <w:rPr>
          <w:rFonts w:ascii="Helvetica" w:hAnsi="Helvetica" w:cs="Times New Roman"/>
          <w:sz w:val="22"/>
          <w:u w:color="0000FF"/>
        </w:rPr>
        <w:t>, but not limited to our spouse, close friends and</w:t>
      </w:r>
      <w:r w:rsidRPr="0017659D">
        <w:rPr>
          <w:rFonts w:ascii="Helvetica" w:hAnsi="Helvetica" w:cs="Times New Roman"/>
          <w:sz w:val="22"/>
          <w:u w:color="0000FF"/>
        </w:rPr>
        <w:t xml:space="preserve"> etc. </w:t>
      </w:r>
    </w:p>
    <w:p w:rsidR="0069080D" w:rsidRDefault="0069080D" w:rsidP="00CD08D1">
      <w:pPr>
        <w:widowControl w:val="0"/>
        <w:autoSpaceDE w:val="0"/>
        <w:autoSpaceDN w:val="0"/>
        <w:adjustRightInd w:val="0"/>
        <w:ind w:right="-720"/>
        <w:rPr>
          <w:rFonts w:ascii="Helvetica" w:hAnsi="Helvetica" w:cs="Times New Roman"/>
          <w:sz w:val="22"/>
          <w:u w:color="0000FF"/>
        </w:rPr>
      </w:pPr>
    </w:p>
    <w:p w:rsidR="000672B7" w:rsidRPr="0069080D" w:rsidRDefault="0069080D" w:rsidP="00CD08D1">
      <w:pPr>
        <w:widowControl w:val="0"/>
        <w:autoSpaceDE w:val="0"/>
        <w:autoSpaceDN w:val="0"/>
        <w:adjustRightInd w:val="0"/>
        <w:ind w:right="-720"/>
        <w:rPr>
          <w:rFonts w:ascii="Helvetica" w:hAnsi="Helvetica" w:cs="Times New Roman"/>
          <w:b/>
          <w:sz w:val="22"/>
          <w:u w:color="0000FF"/>
        </w:rPr>
      </w:pPr>
      <w:r w:rsidRPr="0069080D">
        <w:rPr>
          <w:rFonts w:ascii="Helvetica" w:hAnsi="Helvetica" w:cs="Times New Roman"/>
          <w:b/>
          <w:sz w:val="22"/>
          <w:u w:color="0000FF"/>
        </w:rPr>
        <w:t>Conflict Resolution:</w:t>
      </w:r>
    </w:p>
    <w:p w:rsidR="000672B7" w:rsidRPr="00312072" w:rsidRDefault="000672B7" w:rsidP="00CD08D1">
      <w:pPr>
        <w:widowControl w:val="0"/>
        <w:autoSpaceDE w:val="0"/>
        <w:autoSpaceDN w:val="0"/>
        <w:adjustRightInd w:val="0"/>
        <w:ind w:right="-720"/>
        <w:rPr>
          <w:rFonts w:ascii="Helvetica" w:hAnsi="Helvetica" w:cs="Times New Roman"/>
          <w:sz w:val="22"/>
          <w:u w:color="0000FF"/>
        </w:rPr>
      </w:pPr>
      <w:r w:rsidRPr="0017659D">
        <w:rPr>
          <w:rFonts w:ascii="Helvetica" w:hAnsi="Helvetica" w:cs="Times New Roman"/>
          <w:sz w:val="22"/>
          <w:u w:color="0000FF"/>
        </w:rPr>
        <w:t>We will follow the established conflict resolution process as outlined in Matthe</w:t>
      </w:r>
      <w:r w:rsidR="004051A8">
        <w:rPr>
          <w:rFonts w:ascii="Helvetica" w:hAnsi="Helvetica" w:cs="Times New Roman"/>
          <w:sz w:val="22"/>
          <w:u w:color="0000FF"/>
        </w:rPr>
        <w:t>w 18, and we will maintain church</w:t>
      </w:r>
      <w:r w:rsidRPr="0017659D">
        <w:rPr>
          <w:rFonts w:ascii="Helvetica" w:hAnsi="Helvetica" w:cs="Times New Roman"/>
          <w:sz w:val="22"/>
          <w:u w:color="0000FF"/>
        </w:rPr>
        <w:t xml:space="preserve"> unity by refraining from critici</w:t>
      </w:r>
      <w:r w:rsidR="004051A8">
        <w:rPr>
          <w:rFonts w:ascii="Helvetica" w:hAnsi="Helvetica" w:cs="Times New Roman"/>
          <w:sz w:val="22"/>
          <w:u w:color="0000FF"/>
        </w:rPr>
        <w:t>sm, public or private.</w:t>
      </w:r>
      <w:r w:rsidRPr="0017659D">
        <w:rPr>
          <w:rFonts w:ascii="Helvetica" w:hAnsi="Helvetica" w:cs="Times New Roman"/>
          <w:sz w:val="22"/>
          <w:u w:color="0000FF"/>
        </w:rPr>
        <w:t xml:space="preserve"> When we are in conflict with another, we will discuss our differences directly with that person. We will respect the fact that governing body meetings and congregational meetings </w:t>
      </w:r>
      <w:r w:rsidRPr="00312072">
        <w:rPr>
          <w:rFonts w:ascii="Helvetica" w:hAnsi="Helvetica" w:cs="Times New Roman"/>
          <w:i/>
          <w:sz w:val="22"/>
          <w:u w:color="0000FF"/>
        </w:rPr>
        <w:t>are not appropriate ve</w:t>
      </w:r>
      <w:r w:rsidR="00312072">
        <w:rPr>
          <w:rFonts w:ascii="Helvetica" w:hAnsi="Helvetica" w:cs="Times New Roman"/>
          <w:i/>
          <w:sz w:val="22"/>
          <w:u w:color="0000FF"/>
        </w:rPr>
        <w:t xml:space="preserve">nues </w:t>
      </w:r>
      <w:r w:rsidR="00312072" w:rsidRPr="00312072">
        <w:rPr>
          <w:rFonts w:ascii="Helvetica" w:hAnsi="Helvetica" w:cs="Times New Roman"/>
          <w:sz w:val="22"/>
          <w:u w:color="0000FF"/>
        </w:rPr>
        <w:t>for voicing disagreements.</w:t>
      </w:r>
    </w:p>
    <w:p w:rsidR="000672B7" w:rsidRPr="00312072" w:rsidRDefault="000672B7" w:rsidP="000672B7">
      <w:pPr>
        <w:widowControl w:val="0"/>
        <w:autoSpaceDE w:val="0"/>
        <w:autoSpaceDN w:val="0"/>
        <w:adjustRightInd w:val="0"/>
        <w:ind w:right="-720"/>
        <w:rPr>
          <w:rFonts w:ascii="Helvetica" w:hAnsi="Helvetica" w:cs="Times New Roman"/>
          <w:b/>
          <w:bCs/>
          <w:i/>
          <w:sz w:val="22"/>
          <w:u w:color="0000FF"/>
        </w:rPr>
      </w:pPr>
    </w:p>
    <w:p w:rsidR="0069080D" w:rsidRDefault="00CD08D1" w:rsidP="0069080D">
      <w:pPr>
        <w:widowControl w:val="0"/>
        <w:autoSpaceDE w:val="0"/>
        <w:autoSpaceDN w:val="0"/>
        <w:adjustRightInd w:val="0"/>
        <w:ind w:right="-720"/>
        <w:rPr>
          <w:rFonts w:ascii="Helvetica" w:hAnsi="Helvetica" w:cs="Times New Roman"/>
          <w:b/>
          <w:bCs/>
          <w:sz w:val="22"/>
          <w:u w:color="0000FF"/>
        </w:rPr>
      </w:pPr>
      <w:r>
        <w:rPr>
          <w:rFonts w:ascii="Helvetica" w:hAnsi="Helvetica" w:cs="Times New Roman"/>
          <w:b/>
          <w:bCs/>
          <w:sz w:val="22"/>
          <w:u w:color="0000FF"/>
        </w:rPr>
        <w:t xml:space="preserve">Covenant </w:t>
      </w:r>
      <w:r w:rsidR="0069080D">
        <w:rPr>
          <w:rFonts w:ascii="Helvetica" w:hAnsi="Helvetica" w:cs="Times New Roman"/>
          <w:b/>
          <w:bCs/>
          <w:sz w:val="22"/>
          <w:u w:color="0000FF"/>
        </w:rPr>
        <w:t>Leadership:</w:t>
      </w:r>
    </w:p>
    <w:p w:rsidR="0069080D" w:rsidRPr="0069080D" w:rsidRDefault="0069080D" w:rsidP="0069080D">
      <w:pPr>
        <w:widowControl w:val="0"/>
        <w:autoSpaceDE w:val="0"/>
        <w:autoSpaceDN w:val="0"/>
        <w:adjustRightInd w:val="0"/>
        <w:ind w:right="-720"/>
        <w:rPr>
          <w:rFonts w:ascii="Helvetica" w:hAnsi="Helvetica" w:cs="Times New Roman"/>
          <w:bCs/>
          <w:sz w:val="22"/>
          <w:u w:color="0000FF"/>
        </w:rPr>
      </w:pPr>
      <w:r>
        <w:rPr>
          <w:rFonts w:ascii="Helvetica" w:hAnsi="Helvetica" w:cs="Times New Roman"/>
          <w:bCs/>
          <w:sz w:val="22"/>
          <w:u w:color="0000FF"/>
        </w:rPr>
        <w:t xml:space="preserve">As leaders, we will strive to lead our congregation as a worshipper, as an evangelist and as an encourager. </w:t>
      </w:r>
    </w:p>
    <w:p w:rsidR="00CD08D1" w:rsidRDefault="00CD08D1" w:rsidP="000672B7">
      <w:pPr>
        <w:widowControl w:val="0"/>
        <w:autoSpaceDE w:val="0"/>
        <w:autoSpaceDN w:val="0"/>
        <w:adjustRightInd w:val="0"/>
        <w:spacing w:after="200"/>
        <w:ind w:right="-720"/>
        <w:rPr>
          <w:rFonts w:ascii="Helvetica" w:hAnsi="Helvetica" w:cs="Times New Roman"/>
          <w:sz w:val="22"/>
          <w:u w:color="0000FF"/>
        </w:rPr>
      </w:pPr>
    </w:p>
    <w:p w:rsidR="0069080D" w:rsidRDefault="0069080D" w:rsidP="00CD08D1">
      <w:pPr>
        <w:widowControl w:val="0"/>
        <w:autoSpaceDE w:val="0"/>
        <w:autoSpaceDN w:val="0"/>
        <w:adjustRightInd w:val="0"/>
        <w:ind w:right="-720"/>
        <w:rPr>
          <w:rFonts w:ascii="Helvetica" w:hAnsi="Helvetica" w:cs="Times New Roman"/>
          <w:sz w:val="22"/>
          <w:u w:color="0000FF"/>
        </w:rPr>
      </w:pPr>
    </w:p>
    <w:p w:rsidR="00CD08D1" w:rsidRDefault="0069080D"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___ I agree to</w:t>
      </w:r>
      <w:r w:rsidR="00B5586C">
        <w:rPr>
          <w:rFonts w:ascii="Helvetica" w:hAnsi="Helvetica" w:cs="Times New Roman"/>
          <w:sz w:val="22"/>
          <w:u w:color="0000FF"/>
        </w:rPr>
        <w:t xml:space="preserve"> read the </w:t>
      </w:r>
      <w:r w:rsidR="00B5586C" w:rsidRPr="00B5586C">
        <w:rPr>
          <w:rFonts w:ascii="Helvetica" w:hAnsi="Helvetica" w:cs="Times New Roman"/>
          <w:b/>
          <w:sz w:val="22"/>
          <w:u w:color="0000FF"/>
        </w:rPr>
        <w:t>Book</w:t>
      </w:r>
      <w:r w:rsidR="004E5B8D">
        <w:rPr>
          <w:rFonts w:ascii="Helvetica" w:hAnsi="Helvetica" w:cs="Times New Roman"/>
          <w:b/>
          <w:sz w:val="22"/>
          <w:u w:color="0000FF"/>
        </w:rPr>
        <w:t>s</w:t>
      </w:r>
      <w:r w:rsidR="00B5586C" w:rsidRPr="00B5586C">
        <w:rPr>
          <w:rFonts w:ascii="Helvetica" w:hAnsi="Helvetica" w:cs="Times New Roman"/>
          <w:b/>
          <w:sz w:val="22"/>
          <w:u w:color="0000FF"/>
        </w:rPr>
        <w:t xml:space="preserve"> of 1</w:t>
      </w:r>
      <w:r w:rsidR="004E5B8D">
        <w:rPr>
          <w:rFonts w:ascii="Helvetica" w:hAnsi="Helvetica" w:cs="Times New Roman"/>
          <w:b/>
          <w:sz w:val="22"/>
          <w:u w:color="0000FF"/>
        </w:rPr>
        <w:t xml:space="preserve"> and 2</w:t>
      </w:r>
      <w:r w:rsidR="00B5586C" w:rsidRPr="00B5586C">
        <w:rPr>
          <w:rFonts w:ascii="Helvetica" w:hAnsi="Helvetica" w:cs="Times New Roman"/>
          <w:b/>
          <w:sz w:val="22"/>
          <w:u w:color="0000FF"/>
        </w:rPr>
        <w:t xml:space="preserve"> Timothy</w:t>
      </w:r>
      <w:r w:rsidR="00312072">
        <w:rPr>
          <w:rFonts w:ascii="Helvetica" w:hAnsi="Helvetica" w:cs="Times New Roman"/>
          <w:sz w:val="22"/>
          <w:u w:color="0000FF"/>
        </w:rPr>
        <w:t xml:space="preserve"> and </w:t>
      </w:r>
      <w:r>
        <w:rPr>
          <w:rFonts w:ascii="Helvetica" w:hAnsi="Helvetica" w:cs="Times New Roman"/>
          <w:sz w:val="22"/>
          <w:u w:color="0000FF"/>
        </w:rPr>
        <w:t>use</w:t>
      </w:r>
      <w:r w:rsidR="004E5B8D">
        <w:rPr>
          <w:rFonts w:ascii="Helvetica" w:hAnsi="Helvetica" w:cs="Times New Roman"/>
          <w:sz w:val="22"/>
          <w:u w:color="0000FF"/>
        </w:rPr>
        <w:t xml:space="preserve"> t</w:t>
      </w:r>
      <w:r>
        <w:rPr>
          <w:rFonts w:ascii="Helvetica" w:hAnsi="Helvetica" w:cs="Times New Roman"/>
          <w:sz w:val="22"/>
          <w:u w:color="0000FF"/>
        </w:rPr>
        <w:t>hese books of the Bible to</w:t>
      </w:r>
    </w:p>
    <w:p w:rsidR="00CD08D1" w:rsidRDefault="00CD08D1"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    </w:t>
      </w:r>
      <w:r w:rsidR="0069080D">
        <w:rPr>
          <w:rFonts w:ascii="Helvetica" w:hAnsi="Helvetica" w:cs="Times New Roman"/>
          <w:sz w:val="22"/>
          <w:u w:color="0000FF"/>
        </w:rPr>
        <w:t xml:space="preserve"> </w:t>
      </w:r>
      <w:r>
        <w:rPr>
          <w:rFonts w:ascii="Helvetica" w:hAnsi="Helvetica" w:cs="Times New Roman"/>
          <w:sz w:val="22"/>
          <w:u w:color="0000FF"/>
        </w:rPr>
        <w:t xml:space="preserve">  </w:t>
      </w:r>
      <w:r w:rsidR="0069080D">
        <w:rPr>
          <w:rFonts w:ascii="Helvetica" w:hAnsi="Helvetica" w:cs="Times New Roman"/>
          <w:sz w:val="22"/>
          <w:u w:color="0000FF"/>
        </w:rPr>
        <w:t>clarify my role and responsibility as a church leader</w:t>
      </w:r>
      <w:r w:rsidR="00B5586C">
        <w:rPr>
          <w:rFonts w:ascii="Helvetica" w:hAnsi="Helvetica" w:cs="Times New Roman"/>
          <w:sz w:val="22"/>
          <w:u w:color="0000FF"/>
        </w:rPr>
        <w:t>.</w:t>
      </w:r>
    </w:p>
    <w:p w:rsidR="00B5586C" w:rsidRDefault="00B5586C" w:rsidP="00CD08D1">
      <w:pPr>
        <w:widowControl w:val="0"/>
        <w:autoSpaceDE w:val="0"/>
        <w:autoSpaceDN w:val="0"/>
        <w:adjustRightInd w:val="0"/>
        <w:ind w:right="-720"/>
        <w:rPr>
          <w:rFonts w:ascii="Helvetica" w:hAnsi="Helvetica" w:cs="Times New Roman"/>
          <w:sz w:val="22"/>
          <w:u w:color="0000FF"/>
        </w:rPr>
      </w:pPr>
    </w:p>
    <w:p w:rsidR="00CD08D1" w:rsidRDefault="00B5586C"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___ I agree to attend church regularly so that I may lead the body of Christ from a visible place</w:t>
      </w:r>
    </w:p>
    <w:p w:rsidR="00CD08D1" w:rsidRDefault="00CD08D1"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      </w:t>
      </w:r>
      <w:r w:rsidR="00B5586C">
        <w:rPr>
          <w:rFonts w:ascii="Helvetica" w:hAnsi="Helvetica" w:cs="Times New Roman"/>
          <w:sz w:val="22"/>
          <w:u w:color="0000FF"/>
        </w:rPr>
        <w:t xml:space="preserve"> of leadership and commitment. </w:t>
      </w:r>
    </w:p>
    <w:p w:rsidR="00B5586C" w:rsidRDefault="00B5586C" w:rsidP="00CD08D1">
      <w:pPr>
        <w:widowControl w:val="0"/>
        <w:autoSpaceDE w:val="0"/>
        <w:autoSpaceDN w:val="0"/>
        <w:adjustRightInd w:val="0"/>
        <w:ind w:right="-720"/>
        <w:rPr>
          <w:rFonts w:ascii="Helvetica" w:hAnsi="Helvetica" w:cs="Times New Roman"/>
          <w:sz w:val="22"/>
          <w:u w:color="0000FF"/>
        </w:rPr>
      </w:pPr>
    </w:p>
    <w:p w:rsidR="00CD08D1" w:rsidRDefault="00B5586C"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___ I agree to be a</w:t>
      </w:r>
      <w:r w:rsidR="004E5B8D">
        <w:rPr>
          <w:rFonts w:ascii="Helvetica" w:hAnsi="Helvetica" w:cs="Times New Roman"/>
          <w:sz w:val="22"/>
          <w:u w:color="0000FF"/>
        </w:rPr>
        <w:t xml:space="preserve"> regular</w:t>
      </w:r>
      <w:r>
        <w:rPr>
          <w:rFonts w:ascii="Helvetica" w:hAnsi="Helvetica" w:cs="Times New Roman"/>
          <w:sz w:val="22"/>
          <w:u w:color="0000FF"/>
        </w:rPr>
        <w:t xml:space="preserve"> tither and giver at Twin Rivers Worship Center. </w:t>
      </w:r>
    </w:p>
    <w:p w:rsidR="00B5586C" w:rsidRDefault="00B5586C" w:rsidP="00CD08D1">
      <w:pPr>
        <w:widowControl w:val="0"/>
        <w:autoSpaceDE w:val="0"/>
        <w:autoSpaceDN w:val="0"/>
        <w:adjustRightInd w:val="0"/>
        <w:ind w:right="-720"/>
        <w:rPr>
          <w:rFonts w:ascii="Helvetica" w:hAnsi="Helvetica" w:cs="Times New Roman"/>
          <w:sz w:val="22"/>
          <w:u w:color="0000FF"/>
        </w:rPr>
      </w:pPr>
    </w:p>
    <w:p w:rsidR="00CD08D1" w:rsidRDefault="00B5586C"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___ I agree to be a regular reader of the Bible, God’s Holy Word. </w:t>
      </w:r>
    </w:p>
    <w:p w:rsidR="00B5586C" w:rsidRDefault="00B5586C" w:rsidP="00CD08D1">
      <w:pPr>
        <w:widowControl w:val="0"/>
        <w:autoSpaceDE w:val="0"/>
        <w:autoSpaceDN w:val="0"/>
        <w:adjustRightInd w:val="0"/>
        <w:ind w:right="-720"/>
        <w:rPr>
          <w:rFonts w:ascii="Helvetica" w:hAnsi="Helvetica" w:cs="Times New Roman"/>
          <w:sz w:val="22"/>
          <w:u w:color="0000FF"/>
        </w:rPr>
      </w:pPr>
    </w:p>
    <w:p w:rsidR="00CD08D1" w:rsidRDefault="00B5586C"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___ I agree to live a life of regular prayer. </w:t>
      </w:r>
    </w:p>
    <w:p w:rsidR="00B5586C" w:rsidRDefault="00B5586C" w:rsidP="00CD08D1">
      <w:pPr>
        <w:widowControl w:val="0"/>
        <w:autoSpaceDE w:val="0"/>
        <w:autoSpaceDN w:val="0"/>
        <w:adjustRightInd w:val="0"/>
        <w:ind w:right="-720"/>
        <w:rPr>
          <w:rFonts w:ascii="Helvetica" w:hAnsi="Helvetica" w:cs="Times New Roman"/>
          <w:sz w:val="22"/>
          <w:u w:color="0000FF"/>
        </w:rPr>
      </w:pPr>
    </w:p>
    <w:p w:rsidR="00CD08D1" w:rsidRDefault="00B5586C"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___ I agree to uphold and</w:t>
      </w:r>
      <w:r w:rsidR="0069080D">
        <w:rPr>
          <w:rFonts w:ascii="Helvetica" w:hAnsi="Helvetica" w:cs="Times New Roman"/>
          <w:sz w:val="22"/>
          <w:u w:color="0000FF"/>
        </w:rPr>
        <w:t xml:space="preserve"> defend our Statement of Faith as adopted by the Church of God, </w:t>
      </w:r>
    </w:p>
    <w:p w:rsidR="00CD08D1" w:rsidRDefault="00CD08D1"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       </w:t>
      </w:r>
      <w:r w:rsidR="0069080D">
        <w:rPr>
          <w:rFonts w:ascii="Helvetica" w:hAnsi="Helvetica" w:cs="Times New Roman"/>
          <w:sz w:val="22"/>
          <w:u w:color="0000FF"/>
        </w:rPr>
        <w:t xml:space="preserve">our churches denominational affiliation. </w:t>
      </w:r>
    </w:p>
    <w:p w:rsidR="00CD08D1" w:rsidRDefault="00CD08D1" w:rsidP="00CD08D1">
      <w:pPr>
        <w:widowControl w:val="0"/>
        <w:autoSpaceDE w:val="0"/>
        <w:autoSpaceDN w:val="0"/>
        <w:adjustRightInd w:val="0"/>
        <w:ind w:right="-720"/>
        <w:rPr>
          <w:rFonts w:ascii="Helvetica" w:hAnsi="Helvetica" w:cs="Times New Roman"/>
          <w:sz w:val="22"/>
          <w:u w:color="0000FF"/>
        </w:rPr>
      </w:pPr>
    </w:p>
    <w:p w:rsidR="00CD08D1" w:rsidRDefault="00CD08D1"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___ I agree to walk in Covenant </w:t>
      </w:r>
      <w:r w:rsidR="00312072">
        <w:rPr>
          <w:rFonts w:ascii="Helvetica" w:hAnsi="Helvetica" w:cs="Times New Roman"/>
          <w:sz w:val="22"/>
          <w:u w:color="0000FF"/>
        </w:rPr>
        <w:t xml:space="preserve">Leadership with my church and </w:t>
      </w:r>
      <w:r>
        <w:rPr>
          <w:rFonts w:ascii="Helvetica" w:hAnsi="Helvetica" w:cs="Times New Roman"/>
          <w:sz w:val="22"/>
          <w:u w:color="0000FF"/>
        </w:rPr>
        <w:t xml:space="preserve">wish to serve another year in </w:t>
      </w:r>
    </w:p>
    <w:p w:rsidR="00B5586C" w:rsidRDefault="00CD08D1" w:rsidP="00CD08D1">
      <w:pPr>
        <w:widowControl w:val="0"/>
        <w:autoSpaceDE w:val="0"/>
        <w:autoSpaceDN w:val="0"/>
        <w:adjustRightInd w:val="0"/>
        <w:ind w:right="-720"/>
        <w:rPr>
          <w:rFonts w:ascii="Helvetica" w:hAnsi="Helvetica" w:cs="Times New Roman"/>
          <w:sz w:val="22"/>
          <w:u w:color="0000FF"/>
        </w:rPr>
      </w:pPr>
      <w:r>
        <w:rPr>
          <w:rFonts w:ascii="Helvetica" w:hAnsi="Helvetica" w:cs="Times New Roman"/>
          <w:sz w:val="22"/>
          <w:u w:color="0000FF"/>
        </w:rPr>
        <w:t xml:space="preserve">       my current ministry role. </w:t>
      </w:r>
    </w:p>
    <w:p w:rsidR="00B5586C" w:rsidRDefault="00B5586C" w:rsidP="00CD08D1">
      <w:pPr>
        <w:widowControl w:val="0"/>
        <w:autoSpaceDE w:val="0"/>
        <w:autoSpaceDN w:val="0"/>
        <w:adjustRightInd w:val="0"/>
        <w:ind w:right="-720"/>
        <w:rPr>
          <w:rFonts w:ascii="Helvetica" w:hAnsi="Helvetica" w:cs="Times New Roman"/>
          <w:sz w:val="22"/>
          <w:u w:color="0000FF"/>
        </w:rPr>
      </w:pPr>
    </w:p>
    <w:p w:rsidR="000672B7" w:rsidRPr="0017659D" w:rsidRDefault="000672B7" w:rsidP="000672B7">
      <w:pPr>
        <w:widowControl w:val="0"/>
        <w:autoSpaceDE w:val="0"/>
        <w:autoSpaceDN w:val="0"/>
        <w:adjustRightInd w:val="0"/>
        <w:spacing w:after="200"/>
        <w:ind w:right="-720"/>
        <w:rPr>
          <w:rFonts w:ascii="Helvetica" w:hAnsi="Helvetica" w:cs="Times New Roman"/>
          <w:sz w:val="22"/>
          <w:u w:color="0000FF"/>
        </w:rPr>
      </w:pPr>
    </w:p>
    <w:p w:rsidR="000672B7" w:rsidRPr="0017659D" w:rsidRDefault="000672B7" w:rsidP="000672B7">
      <w:pPr>
        <w:widowControl w:val="0"/>
        <w:autoSpaceDE w:val="0"/>
        <w:autoSpaceDN w:val="0"/>
        <w:adjustRightInd w:val="0"/>
        <w:spacing w:after="200"/>
        <w:ind w:right="-720"/>
        <w:rPr>
          <w:rFonts w:ascii="Helvetica" w:hAnsi="Helvetica" w:cs="Times New Roman"/>
          <w:sz w:val="22"/>
          <w:u w:color="0000FF"/>
        </w:rPr>
      </w:pPr>
      <w:r w:rsidRPr="0017659D">
        <w:rPr>
          <w:rFonts w:ascii="Helvetica" w:hAnsi="Helvetica" w:cs="Times New Roman"/>
          <w:sz w:val="22"/>
          <w:u w:color="0000FF"/>
        </w:rPr>
        <w:t>______________________________</w:t>
      </w:r>
      <w:r w:rsidR="00B5586C">
        <w:rPr>
          <w:rFonts w:ascii="Helvetica" w:hAnsi="Helvetica" w:cs="Times New Roman"/>
          <w:sz w:val="22"/>
          <w:u w:color="0000FF"/>
        </w:rPr>
        <w:t>,</w:t>
      </w:r>
      <w:r w:rsidRPr="0017659D">
        <w:rPr>
          <w:rFonts w:ascii="Helvetica" w:hAnsi="Helvetica" w:cs="Times New Roman"/>
          <w:sz w:val="22"/>
          <w:u w:color="0000FF"/>
        </w:rPr>
        <w:t>___________________________</w:t>
      </w:r>
      <w:r w:rsidR="00B5586C">
        <w:rPr>
          <w:rFonts w:ascii="Helvetica" w:hAnsi="Helvetica" w:cs="Times New Roman"/>
          <w:sz w:val="22"/>
          <w:u w:color="0000FF"/>
        </w:rPr>
        <w:t>,</w:t>
      </w:r>
      <w:r w:rsidRPr="0017659D">
        <w:rPr>
          <w:rFonts w:ascii="Helvetica" w:hAnsi="Helvetica" w:cs="Times New Roman"/>
          <w:sz w:val="22"/>
          <w:u w:color="0000FF"/>
        </w:rPr>
        <w:t>______________</w:t>
      </w:r>
    </w:p>
    <w:p w:rsidR="000672B7" w:rsidRPr="0017659D" w:rsidRDefault="000672B7" w:rsidP="000672B7">
      <w:pPr>
        <w:widowControl w:val="0"/>
        <w:autoSpaceDE w:val="0"/>
        <w:autoSpaceDN w:val="0"/>
        <w:adjustRightInd w:val="0"/>
        <w:spacing w:after="200"/>
        <w:ind w:right="-720"/>
        <w:rPr>
          <w:rFonts w:ascii="Helvetica" w:hAnsi="Helvetica" w:cs="Times New Roman"/>
          <w:b/>
          <w:bCs/>
          <w:sz w:val="22"/>
          <w:u w:color="0000FF"/>
        </w:rPr>
      </w:pPr>
      <w:r w:rsidRPr="0017659D">
        <w:rPr>
          <w:rFonts w:ascii="Helvetica" w:hAnsi="Helvetica" w:cs="Times New Roman"/>
          <w:b/>
          <w:bCs/>
          <w:sz w:val="22"/>
          <w:u w:color="0000FF"/>
        </w:rPr>
        <w:t>Signature</w:t>
      </w:r>
      <w:r w:rsidRPr="0017659D">
        <w:rPr>
          <w:rFonts w:ascii="Helvetica" w:hAnsi="Helvetica" w:cs="Times New Roman"/>
          <w:b/>
          <w:bCs/>
          <w:sz w:val="22"/>
          <w:u w:color="0000FF"/>
        </w:rPr>
        <w:tab/>
      </w:r>
      <w:r>
        <w:rPr>
          <w:rFonts w:ascii="Helvetica" w:hAnsi="Helvetica" w:cs="Times New Roman"/>
          <w:b/>
          <w:bCs/>
          <w:sz w:val="22"/>
          <w:u w:color="0000FF"/>
        </w:rPr>
        <w:tab/>
      </w:r>
      <w:r>
        <w:rPr>
          <w:rFonts w:ascii="Helvetica" w:hAnsi="Helvetica" w:cs="Times New Roman"/>
          <w:b/>
          <w:bCs/>
          <w:sz w:val="22"/>
          <w:u w:color="0000FF"/>
        </w:rPr>
        <w:tab/>
      </w:r>
      <w:r w:rsidR="00B5586C">
        <w:rPr>
          <w:rFonts w:ascii="Helvetica" w:hAnsi="Helvetica" w:cs="Times New Roman"/>
          <w:b/>
          <w:bCs/>
          <w:sz w:val="22"/>
          <w:u w:color="0000FF"/>
        </w:rPr>
        <w:t xml:space="preserve">                 Title</w:t>
      </w:r>
      <w:r>
        <w:rPr>
          <w:rFonts w:ascii="Helvetica" w:hAnsi="Helvetica" w:cs="Times New Roman"/>
          <w:b/>
          <w:bCs/>
          <w:sz w:val="22"/>
          <w:u w:color="0000FF"/>
        </w:rPr>
        <w:tab/>
      </w:r>
      <w:r>
        <w:rPr>
          <w:rFonts w:ascii="Helvetica" w:hAnsi="Helvetica" w:cs="Times New Roman"/>
          <w:b/>
          <w:bCs/>
          <w:sz w:val="22"/>
          <w:u w:color="0000FF"/>
        </w:rPr>
        <w:tab/>
      </w:r>
      <w:r>
        <w:rPr>
          <w:rFonts w:ascii="Helvetica" w:hAnsi="Helvetica" w:cs="Times New Roman"/>
          <w:b/>
          <w:bCs/>
          <w:sz w:val="22"/>
          <w:u w:color="0000FF"/>
        </w:rPr>
        <w:tab/>
      </w:r>
      <w:r>
        <w:rPr>
          <w:rFonts w:ascii="Helvetica" w:hAnsi="Helvetica" w:cs="Times New Roman"/>
          <w:b/>
          <w:bCs/>
          <w:sz w:val="22"/>
          <w:u w:color="0000FF"/>
        </w:rPr>
        <w:tab/>
      </w:r>
      <w:r w:rsidR="00B5586C">
        <w:rPr>
          <w:rFonts w:ascii="Helvetica" w:hAnsi="Helvetica" w:cs="Times New Roman"/>
          <w:b/>
          <w:bCs/>
          <w:sz w:val="22"/>
          <w:u w:color="0000FF"/>
        </w:rPr>
        <w:t xml:space="preserve">      </w:t>
      </w:r>
      <w:r w:rsidRPr="0017659D">
        <w:rPr>
          <w:rFonts w:ascii="Helvetica" w:hAnsi="Helvetica" w:cs="Times New Roman"/>
          <w:b/>
          <w:bCs/>
          <w:sz w:val="22"/>
          <w:u w:color="0000FF"/>
        </w:rPr>
        <w:t xml:space="preserve"> Date</w:t>
      </w:r>
    </w:p>
    <w:p w:rsidR="000672B7" w:rsidRPr="0017659D"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0672B7" w:rsidRDefault="000672B7"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CD08D1" w:rsidRDefault="00CD08D1"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CD08D1" w:rsidRDefault="00CD08D1"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CD08D1" w:rsidRDefault="00CD08D1" w:rsidP="000672B7">
      <w:pPr>
        <w:widowControl w:val="0"/>
        <w:tabs>
          <w:tab w:val="left" w:pos="-1440"/>
          <w:tab w:val="left" w:pos="0"/>
          <w:tab w:val="left" w:pos="810"/>
          <w:tab w:val="left" w:pos="1260"/>
          <w:tab w:val="left" w:pos="1800"/>
          <w:tab w:val="left" w:pos="2340"/>
          <w:tab w:val="left" w:pos="2880"/>
          <w:tab w:val="left" w:pos="3420"/>
          <w:tab w:val="right" w:pos="9360"/>
        </w:tabs>
        <w:autoSpaceDE w:val="0"/>
        <w:autoSpaceDN w:val="0"/>
        <w:adjustRightInd w:val="0"/>
        <w:ind w:left="810" w:right="-720" w:hanging="810"/>
        <w:rPr>
          <w:rFonts w:ascii="Helvetica" w:hAnsi="Helvetica" w:cs="Times New Roman"/>
          <w:sz w:val="22"/>
          <w:szCs w:val="26"/>
          <w:u w:color="0000FF"/>
        </w:rPr>
      </w:pPr>
    </w:p>
    <w:p w:rsidR="00CD08D1" w:rsidRDefault="00CD08D1" w:rsidP="000672B7">
      <w:pPr>
        <w:widowControl w:val="0"/>
        <w:autoSpaceDE w:val="0"/>
        <w:autoSpaceDN w:val="0"/>
        <w:adjustRightInd w:val="0"/>
        <w:ind w:right="-720"/>
        <w:rPr>
          <w:rFonts w:ascii="Helvetica" w:hAnsi="Helvetica" w:cs="Times New Roman"/>
          <w:sz w:val="22"/>
          <w:szCs w:val="26"/>
          <w:u w:color="0000FF"/>
        </w:rPr>
      </w:pPr>
    </w:p>
    <w:p w:rsidR="000672B7" w:rsidRDefault="000672B7" w:rsidP="000672B7">
      <w:pPr>
        <w:widowControl w:val="0"/>
        <w:autoSpaceDE w:val="0"/>
        <w:autoSpaceDN w:val="0"/>
        <w:adjustRightInd w:val="0"/>
        <w:ind w:right="-720"/>
        <w:rPr>
          <w:rFonts w:ascii="Helvetica" w:hAnsi="Helvetica" w:cs="Times New Roman"/>
          <w:b/>
          <w:bCs/>
          <w:sz w:val="22"/>
          <w:szCs w:val="28"/>
          <w:u w:val="single"/>
        </w:rPr>
      </w:pPr>
    </w:p>
    <w:p w:rsidR="000672B7" w:rsidRPr="00040F4E" w:rsidRDefault="000672B7" w:rsidP="000672B7">
      <w:pPr>
        <w:widowControl w:val="0"/>
        <w:autoSpaceDE w:val="0"/>
        <w:autoSpaceDN w:val="0"/>
        <w:adjustRightInd w:val="0"/>
        <w:ind w:right="-720"/>
        <w:rPr>
          <w:rFonts w:ascii="Helvetica" w:hAnsi="Helvetica" w:cs="Times New Roman"/>
          <w:sz w:val="28"/>
        </w:rPr>
      </w:pPr>
      <w:r w:rsidRPr="00040F4E">
        <w:rPr>
          <w:rFonts w:ascii="Helvetica" w:hAnsi="Helvetica" w:cs="Times New Roman"/>
          <w:b/>
          <w:bCs/>
          <w:sz w:val="28"/>
          <w:szCs w:val="28"/>
          <w:u w:val="single"/>
        </w:rPr>
        <w:t>STATEMENT OF FAITH AGREEMENT</w:t>
      </w:r>
    </w:p>
    <w:p w:rsidR="000672B7" w:rsidRPr="00040F4E" w:rsidRDefault="000672B7" w:rsidP="000672B7">
      <w:pPr>
        <w:widowControl w:val="0"/>
        <w:autoSpaceDE w:val="0"/>
        <w:autoSpaceDN w:val="0"/>
        <w:adjustRightInd w:val="0"/>
        <w:ind w:right="-720"/>
        <w:jc w:val="center"/>
        <w:rPr>
          <w:rFonts w:ascii="Helvetica" w:hAnsi="Helvetica" w:cs="Times New Roman"/>
          <w:sz w:val="22"/>
        </w:rPr>
      </w:pPr>
    </w:p>
    <w:p w:rsidR="000672B7" w:rsidRDefault="000672B7" w:rsidP="000672B7">
      <w:pPr>
        <w:widowControl w:val="0"/>
        <w:autoSpaceDE w:val="0"/>
        <w:autoSpaceDN w:val="0"/>
        <w:adjustRightInd w:val="0"/>
        <w:ind w:right="-720"/>
        <w:rPr>
          <w:rFonts w:ascii="Helvetica" w:hAnsi="Helvetica" w:cs="Times New Roman"/>
          <w:i/>
          <w:iCs/>
          <w:sz w:val="22"/>
        </w:rPr>
      </w:pPr>
      <w:r w:rsidRPr="00040F4E">
        <w:rPr>
          <w:rFonts w:ascii="Helvetica" w:hAnsi="Helvetica" w:cs="Times New Roman"/>
          <w:i/>
          <w:iCs/>
          <w:sz w:val="22"/>
        </w:rPr>
        <w:t>In agreement with Twin Rivers Worship Center, I believe:</w:t>
      </w:r>
    </w:p>
    <w:p w:rsidR="000672B7" w:rsidRDefault="000672B7" w:rsidP="000672B7">
      <w:pPr>
        <w:widowControl w:val="0"/>
        <w:autoSpaceDE w:val="0"/>
        <w:autoSpaceDN w:val="0"/>
        <w:adjustRightInd w:val="0"/>
        <w:ind w:right="-720"/>
        <w:rPr>
          <w:rFonts w:ascii="Helvetica" w:hAnsi="Helvetica" w:cs="Times New Roman"/>
          <w:iCs/>
          <w:sz w:val="22"/>
        </w:rPr>
      </w:pPr>
    </w:p>
    <w:p w:rsidR="000672B7" w:rsidRDefault="000672B7" w:rsidP="000672B7">
      <w:pPr>
        <w:pStyle w:val="ListParagraph"/>
        <w:widowControl w:val="0"/>
        <w:numPr>
          <w:ilvl w:val="0"/>
          <w:numId w:val="2"/>
        </w:numPr>
        <w:autoSpaceDE w:val="0"/>
        <w:autoSpaceDN w:val="0"/>
        <w:adjustRightInd w:val="0"/>
        <w:ind w:right="-720"/>
        <w:rPr>
          <w:rFonts w:ascii="Helvetica" w:hAnsi="Helvetica" w:cs="Times New Roman"/>
          <w:iCs/>
          <w:sz w:val="22"/>
        </w:rPr>
      </w:pPr>
      <w:r>
        <w:rPr>
          <w:rFonts w:ascii="Helvetica" w:hAnsi="Helvetica" w:cs="Times New Roman"/>
          <w:iCs/>
          <w:sz w:val="22"/>
        </w:rPr>
        <w:t>In the verbal inspiration of the Bible.</w:t>
      </w:r>
    </w:p>
    <w:p w:rsidR="000672B7" w:rsidRDefault="000672B7" w:rsidP="000672B7">
      <w:pPr>
        <w:pStyle w:val="ListParagraph"/>
        <w:widowControl w:val="0"/>
        <w:autoSpaceDE w:val="0"/>
        <w:autoSpaceDN w:val="0"/>
        <w:adjustRightInd w:val="0"/>
        <w:ind w:right="-720"/>
        <w:rPr>
          <w:rFonts w:ascii="Helvetica" w:hAnsi="Helvetica" w:cs="Times New Roman"/>
          <w:iCs/>
          <w:sz w:val="22"/>
        </w:rPr>
      </w:pPr>
    </w:p>
    <w:p w:rsidR="000672B7"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Pr>
          <w:rFonts w:ascii="Helvetica" w:hAnsi="Helvetica" w:cs="Times New Roman"/>
          <w:iCs/>
          <w:sz w:val="22"/>
        </w:rPr>
        <w:t>That Jesus Christ is the only begotten Son of the Father, conceived of the Holy Spirit, and born of the Virgin Mary.  That Jesus was crucified, buried, and raised from the dead.  That He ascended to heaven and is today at the right hand of the Father as the Intercessor.</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That all have sinned and come short of the glory of God and that repentance is commanded of God for all and necessary for forgiveness of sins.</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That justification, regeneration, and the new birth are wrought by faith in the blood of Jesus Christ.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sanctification subsequent to the new birth, through faith in the blood of Christ; through the Word, and by the Holy Spirit.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 xml:space="preserve">Holiness to be God's standard of living for His people.  </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the baptism with the Holy Spirit subsequent to a clean heart.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speaking with other tongues as the Spirit gives utterance and that it is the initial evidence of the baptism of the Holy Spirit.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water baptism by immersion, and all who repent should be baptized in the name of the Father, and of the Son, and of the Holy Spirit.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 xml:space="preserve">Divine healing is provided for all in the atonement.  </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the Lord's Supper and washing of the saints' feet.</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the premillennial second coming of Jesus.  First, to resurrect the righteous dead and to catch away the living saints to Him in the air.  Second, to reign on the earth a thousand years.</w:t>
      </w:r>
    </w:p>
    <w:p w:rsidR="000672B7" w:rsidRPr="00040F4E" w:rsidRDefault="000672B7" w:rsidP="000672B7">
      <w:pPr>
        <w:widowControl w:val="0"/>
        <w:tabs>
          <w:tab w:val="left" w:pos="1710"/>
        </w:tabs>
        <w:autoSpaceDE w:val="0"/>
        <w:autoSpaceDN w:val="0"/>
        <w:adjustRightInd w:val="0"/>
        <w:ind w:right="-720"/>
        <w:rPr>
          <w:rFonts w:ascii="Helvetica" w:hAnsi="Helvetica" w:cs="Times New Roman"/>
          <w:iCs/>
          <w:sz w:val="22"/>
        </w:rPr>
      </w:pPr>
    </w:p>
    <w:p w:rsidR="000672B7" w:rsidRPr="00040F4E" w:rsidRDefault="000672B7" w:rsidP="000672B7">
      <w:pPr>
        <w:pStyle w:val="ListParagraph"/>
        <w:widowControl w:val="0"/>
        <w:numPr>
          <w:ilvl w:val="0"/>
          <w:numId w:val="2"/>
        </w:numPr>
        <w:tabs>
          <w:tab w:val="left" w:pos="1710"/>
        </w:tabs>
        <w:autoSpaceDE w:val="0"/>
        <w:autoSpaceDN w:val="0"/>
        <w:adjustRightInd w:val="0"/>
        <w:ind w:right="-720"/>
        <w:rPr>
          <w:rFonts w:ascii="Helvetica" w:hAnsi="Helvetica" w:cs="Times New Roman"/>
          <w:iCs/>
          <w:sz w:val="22"/>
        </w:rPr>
      </w:pPr>
      <w:r w:rsidRPr="00040F4E">
        <w:rPr>
          <w:rFonts w:ascii="Helvetica" w:hAnsi="Helvetica" w:cs="Times New Roman"/>
          <w:sz w:val="22"/>
        </w:rPr>
        <w:t>In the bodily resurrection; eternal life for the righteous, and eternal punishment for the wicked.</w:t>
      </w:r>
    </w:p>
    <w:p w:rsidR="000672B7" w:rsidRDefault="000672B7" w:rsidP="000672B7">
      <w:pPr>
        <w:widowControl w:val="0"/>
        <w:autoSpaceDE w:val="0"/>
        <w:autoSpaceDN w:val="0"/>
        <w:adjustRightInd w:val="0"/>
        <w:ind w:right="-720"/>
        <w:rPr>
          <w:rFonts w:ascii="Helvetica" w:hAnsi="Helvetica" w:cs="Times New Roman"/>
          <w:i/>
          <w:iCs/>
          <w:sz w:val="22"/>
        </w:rPr>
      </w:pPr>
    </w:p>
    <w:p w:rsidR="0069080D" w:rsidRDefault="0069080D"/>
    <w:sectPr w:rsidR="0069080D" w:rsidSect="0069080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E037D"/>
    <w:multiLevelType w:val="hybridMultilevel"/>
    <w:tmpl w:val="E14A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5148E"/>
    <w:multiLevelType w:val="hybridMultilevel"/>
    <w:tmpl w:val="F5F8E7A4"/>
    <w:lvl w:ilvl="0" w:tplc="000007D3">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72B7"/>
    <w:rsid w:val="000672B7"/>
    <w:rsid w:val="002A2FFF"/>
    <w:rsid w:val="00312072"/>
    <w:rsid w:val="003145DF"/>
    <w:rsid w:val="00344A6F"/>
    <w:rsid w:val="004051A8"/>
    <w:rsid w:val="004E4CDE"/>
    <w:rsid w:val="004E5B8D"/>
    <w:rsid w:val="00557131"/>
    <w:rsid w:val="0069080D"/>
    <w:rsid w:val="00705AF1"/>
    <w:rsid w:val="00967853"/>
    <w:rsid w:val="00B5586C"/>
    <w:rsid w:val="00B94611"/>
    <w:rsid w:val="00CD08D1"/>
    <w:rsid w:val="00DA107A"/>
    <w:rsid w:val="00EE64B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672B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3659</Characters>
  <Application>Microsoft Macintosh Word</Application>
  <DocSecurity>0</DocSecurity>
  <Lines>30</Lines>
  <Paragraphs>7</Paragraphs>
  <ScaleCrop>false</ScaleCrop>
  <Company>Twin Rivers Worship Center</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Cutshall</dc:creator>
  <cp:keywords/>
  <cp:lastModifiedBy>Twin Rivers Worship Center</cp:lastModifiedBy>
  <cp:revision>3</cp:revision>
  <dcterms:created xsi:type="dcterms:W3CDTF">2014-07-09T15:46:00Z</dcterms:created>
  <dcterms:modified xsi:type="dcterms:W3CDTF">2014-07-10T21:58:00Z</dcterms:modified>
</cp:coreProperties>
</file>